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</w:p>
    <w:p>
      <w:pPr>
        <w:spacing w:line="360" w:lineRule="auto"/>
        <w:jc w:val="center"/>
        <w:rPr>
          <w:rFonts w:hint="eastAsia" w:ascii="黑体" w:hAnsi="黑体" w:eastAsia="黑体" w:cs="黑体"/>
          <w:b/>
          <w:color w:val="000000"/>
          <w:sz w:val="44"/>
          <w:szCs w:val="44"/>
        </w:rPr>
      </w:pPr>
      <w:r>
        <w:rPr>
          <w:rFonts w:ascii="黑体" w:hAnsi="黑体" w:eastAsia="黑体" w:cs="黑体"/>
          <w:b/>
          <w:color w:val="000000"/>
          <w:sz w:val="44"/>
          <w:szCs w:val="44"/>
        </w:rPr>
        <w:t>萨博公司</w:t>
      </w:r>
      <w:r>
        <w:rPr>
          <w:rFonts w:hint="eastAsia" w:ascii="黑体" w:hAnsi="黑体" w:eastAsia="黑体" w:cs="黑体"/>
          <w:b/>
          <w:color w:val="000000"/>
          <w:sz w:val="44"/>
          <w:szCs w:val="44"/>
        </w:rPr>
        <w:t>门限位、门锁推杆、扶手</w:t>
      </w:r>
    </w:p>
    <w:p>
      <w:pPr>
        <w:spacing w:line="360" w:lineRule="auto"/>
        <w:jc w:val="center"/>
        <w:rPr>
          <w:rFonts w:ascii="黑体" w:hAnsi="黑体" w:eastAsia="黑体" w:cs="黑体"/>
          <w:b/>
          <w:color w:val="000000"/>
          <w:sz w:val="44"/>
          <w:szCs w:val="44"/>
        </w:rPr>
      </w:pPr>
      <w:r>
        <w:rPr>
          <w:rFonts w:ascii="黑体" w:hAnsi="黑体" w:eastAsia="黑体" w:cs="黑体"/>
          <w:b/>
          <w:color w:val="000000"/>
          <w:sz w:val="44"/>
          <w:szCs w:val="44"/>
        </w:rPr>
        <w:t>采购招标-</w:t>
      </w:r>
      <w:r>
        <w:rPr>
          <w:rFonts w:hint="eastAsia" w:ascii="黑体" w:hAnsi="黑体" w:eastAsia="黑体" w:cs="黑体"/>
          <w:b/>
          <w:color w:val="000000"/>
          <w:sz w:val="44"/>
          <w:szCs w:val="44"/>
          <w:lang w:val="en-US" w:eastAsia="zh-CN"/>
        </w:rPr>
        <w:t xml:space="preserve"> </w:t>
      </w:r>
      <w:r>
        <w:rPr>
          <w:rFonts w:ascii="黑体" w:hAnsi="黑体" w:eastAsia="黑体" w:cs="黑体"/>
          <w:b/>
          <w:color w:val="000000"/>
          <w:sz w:val="44"/>
          <w:szCs w:val="44"/>
        </w:rPr>
        <w:t>招标公告</w:t>
      </w:r>
    </w:p>
    <w:p>
      <w:pPr>
        <w:numPr>
          <w:ilvl w:val="0"/>
          <w:numId w:val="1"/>
        </w:numPr>
        <w:spacing w:line="360" w:lineRule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招标编号：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1181260212002</w:t>
      </w:r>
    </w:p>
    <w:p>
      <w:pPr>
        <w:numPr>
          <w:ilvl w:val="0"/>
          <w:numId w:val="1"/>
        </w:numPr>
        <w:spacing w:line="360" w:lineRule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招标名称：萨博公司门限位、门锁推杆、扶手采购招标</w:t>
      </w:r>
    </w:p>
    <w:p>
      <w:pPr>
        <w:spacing w:line="360" w:lineRule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三、招标内容：详见附表 </w:t>
      </w:r>
    </w:p>
    <w:p>
      <w:pPr>
        <w:spacing w:line="360" w:lineRule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四、资格要求</w:t>
      </w:r>
    </w:p>
    <w:p>
      <w:pPr>
        <w:spacing w:line="360" w:lineRule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1、依法成立，具有法人资格和一般纳税人资格；且注册资金达到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万元及以上的公司；</w:t>
      </w:r>
    </w:p>
    <w:p>
      <w:pPr>
        <w:spacing w:line="360" w:lineRule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2、具有良好的企业信誉和健全的财务会计制度；</w:t>
      </w:r>
    </w:p>
    <w:p>
      <w:pPr>
        <w:spacing w:line="360" w:lineRule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3、有依法缴纳税收和社会保障金的良好纪录；</w:t>
      </w:r>
    </w:p>
    <w:p>
      <w:pPr>
        <w:spacing w:line="360" w:lineRule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4、在经营活动中没有违法记录；</w:t>
      </w:r>
    </w:p>
    <w:p>
      <w:pPr>
        <w:spacing w:line="360" w:lineRule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5、所有资质文件单独封装同投标文件一起递交；</w:t>
      </w:r>
    </w:p>
    <w:p>
      <w:pPr>
        <w:spacing w:line="360" w:lineRule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6、如有单位资料造假，一经发现，立即在网上公示，并永久取消投标资格。</w:t>
      </w:r>
    </w:p>
    <w:p>
      <w:pPr>
        <w:spacing w:line="360" w:lineRule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五、公告和报名</w:t>
      </w:r>
    </w:p>
    <w:p>
      <w:pPr>
        <w:spacing w:line="360" w:lineRule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1、报名方式：报名方式：www.jigang.com.cn—阳光购销平台或 bidding.jigang.com.cn</w:t>
      </w:r>
    </w:p>
    <w:p>
      <w:pPr>
        <w:spacing w:line="360" w:lineRule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2、公告和报名时间： 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月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日～202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月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日（北京时间）。 </w:t>
      </w:r>
    </w:p>
    <w:p>
      <w:pPr>
        <w:spacing w:line="360" w:lineRule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六、招标文件售价：200元。</w:t>
      </w:r>
    </w:p>
    <w:p>
      <w:pPr>
        <w:spacing w:line="360" w:lineRule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招标人银行信息：开户银行：中国建设银行济南章丘支行     </w:t>
      </w:r>
    </w:p>
    <w:p>
      <w:pPr>
        <w:spacing w:line="360" w:lineRule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收款人：济南萨博特种汽车有限公司      </w:t>
      </w:r>
    </w:p>
    <w:p>
      <w:pPr>
        <w:spacing w:line="360" w:lineRule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开户银行帐号：37001616008050147019</w:t>
      </w:r>
    </w:p>
    <w:p>
      <w:pPr>
        <w:spacing w:line="360" w:lineRule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招标用邮箱：jnsabozb@163.com</w:t>
      </w:r>
    </w:p>
    <w:p>
      <w:pPr>
        <w:spacing w:line="360" w:lineRule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七、购买招标文件</w:t>
      </w:r>
    </w:p>
    <w:p>
      <w:pPr>
        <w:spacing w:line="360" w:lineRule="auto"/>
        <w:ind w:left="71" w:leftChars="34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1、购买招标文件时间：202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月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日前对公转账，否则报价无效，并截图发至指定的招标邮箱；</w:t>
      </w:r>
    </w:p>
    <w:p>
      <w:pPr>
        <w:spacing w:line="360" w:lineRule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2、购买招标文件地点：网上下载；</w:t>
      </w:r>
    </w:p>
    <w:p>
      <w:pPr>
        <w:spacing w:line="360" w:lineRule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3、招标联系人：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盆汉霞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，联系电话：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13210541057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；</w:t>
      </w:r>
    </w:p>
    <w:p>
      <w:pPr>
        <w:spacing w:line="360" w:lineRule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4、业务联系人：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安伟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，联系电话：15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864026686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>
      <w:pPr>
        <w:spacing w:line="360" w:lineRule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八．开标</w:t>
      </w:r>
    </w:p>
    <w:p>
      <w:pPr>
        <w:spacing w:line="360" w:lineRule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1、开标时间：202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月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日9:30（北京时间）； </w:t>
      </w:r>
    </w:p>
    <w:p>
      <w:pPr>
        <w:spacing w:line="360" w:lineRule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2、开标地点：济南萨博特种汽车有限公司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资产管理部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>
      <w:pPr>
        <w:spacing w:line="360" w:lineRule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九、交货日期：按照招标方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要求的时间和数量供货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。 </w:t>
      </w:r>
    </w:p>
    <w:p>
      <w:pPr>
        <w:spacing w:line="360" w:lineRule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十、报名及投标人员在济钢的一切活动必须遵守济钢的安全规定。现场卸货必须遵守现场安全管理规定，服从现场指挥。</w:t>
      </w:r>
    </w:p>
    <w:p>
      <w:pPr>
        <w:spacing w:line="360" w:lineRule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十一、公告中的招标内容和招标其他要求以最终的招标文件为准。</w:t>
      </w:r>
    </w:p>
    <w:p>
      <w:pPr>
        <w:spacing w:line="360" w:lineRule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十二、图纸请与业务联系人（安伟）领取。</w:t>
      </w:r>
    </w:p>
    <w:p>
      <w:pPr>
        <w:spacing w:line="360" w:lineRule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360" w:lineRule="auto"/>
        <w:jc w:val="righ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360" w:lineRule="auto"/>
        <w:jc w:val="righ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360" w:lineRule="auto"/>
        <w:jc w:val="right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济南萨博特种汽车有限公司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资产管理部</w:t>
      </w:r>
    </w:p>
    <w:p>
      <w:pPr>
        <w:jc w:val="left"/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                            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月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日     </w:t>
      </w:r>
      <w:r>
        <w:rPr>
          <w:color w:val="000000"/>
          <w:sz w:val="30"/>
        </w:rPr>
        <w:t xml:space="preserve">  </w:t>
      </w:r>
      <w:bookmarkStart w:id="0" w:name="_GoBack"/>
      <w:bookmarkEnd w:id="0"/>
    </w:p>
    <w:p>
      <w:pPr>
        <w:tabs>
          <w:tab w:val="left" w:pos="3268"/>
        </w:tabs>
        <w:bidi w:val="0"/>
        <w:jc w:val="left"/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</w:p>
    <w:p>
      <w:pPr>
        <w:tabs>
          <w:tab w:val="left" w:pos="3683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pgSz w:w="11906" w:h="16838"/>
      <w:pgMar w:top="1440" w:right="1077" w:bottom="1440" w:left="107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790053C"/>
    <w:multiLevelType w:val="singleLevel"/>
    <w:tmpl w:val="D790053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1568AB"/>
    <w:rsid w:val="07277E4A"/>
    <w:rsid w:val="096F5194"/>
    <w:rsid w:val="0AF759A5"/>
    <w:rsid w:val="0D853F29"/>
    <w:rsid w:val="12527A9D"/>
    <w:rsid w:val="147C46CA"/>
    <w:rsid w:val="1D597457"/>
    <w:rsid w:val="202E79EF"/>
    <w:rsid w:val="23102595"/>
    <w:rsid w:val="26FE0146"/>
    <w:rsid w:val="29496ECC"/>
    <w:rsid w:val="2AB91683"/>
    <w:rsid w:val="2E6D056D"/>
    <w:rsid w:val="30642AF1"/>
    <w:rsid w:val="31454265"/>
    <w:rsid w:val="39454620"/>
    <w:rsid w:val="412B491F"/>
    <w:rsid w:val="44D45FEE"/>
    <w:rsid w:val="49834A69"/>
    <w:rsid w:val="4A93628C"/>
    <w:rsid w:val="4F604E97"/>
    <w:rsid w:val="50750C0C"/>
    <w:rsid w:val="51B90B92"/>
    <w:rsid w:val="53366FC6"/>
    <w:rsid w:val="54FB12E9"/>
    <w:rsid w:val="559439F4"/>
    <w:rsid w:val="5DD0535C"/>
    <w:rsid w:val="63D253FB"/>
    <w:rsid w:val="69D07728"/>
    <w:rsid w:val="69DC01E8"/>
    <w:rsid w:val="6A297181"/>
    <w:rsid w:val="6BA63E2B"/>
    <w:rsid w:val="6F0E70FA"/>
    <w:rsid w:val="6FE71614"/>
    <w:rsid w:val="72A51424"/>
    <w:rsid w:val="73C03CD1"/>
    <w:rsid w:val="7695059A"/>
    <w:rsid w:val="79C302C2"/>
    <w:rsid w:val="79D61425"/>
    <w:rsid w:val="79EF6BD5"/>
    <w:rsid w:val="7C051691"/>
    <w:rsid w:val="7E670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2025-06-30T14:07:00Z</dcterms:created>
  <dc:creator>Administrator</dc:creator>
  <cp:lastModifiedBy>DELL</cp:lastModifiedBy>
  <cp:lastPrinted>2026-01-14T05:11:00Z</cp:lastPrinted>
  <dcterms:modified xsi:type="dcterms:W3CDTF">2026-02-26T00:48:43Z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6166C8D2C3D04530B7CC336CB3178588</vt:lpwstr>
  </property>
</Properties>
</file>